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620EEA">
        <w:rPr>
          <w:rFonts w:ascii="Times New Roman" w:hAnsi="Times New Roman" w:cs="Times New Roman"/>
        </w:rPr>
        <w:t>1.</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620EEA">
        <w:rPr>
          <w:rFonts w:ascii="Times New Roman" w:hAnsi="Times New Roman" w:cs="Times New Roman"/>
          <w:b/>
        </w:rPr>
        <w:t>2</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620EEA" w:rsidRPr="00620EEA">
        <w:rPr>
          <w:b/>
        </w:rPr>
        <w:t>24:55:0404003:2918</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pStyle w:val="ConsPlusNormal"/>
        <w:ind w:firstLine="540"/>
        <w:jc w:val="both"/>
        <w:rPr>
          <w:rFonts w:ascii="Times New Roman" w:hAnsi="Times New Roman" w:cs="Times New Roman"/>
          <w:sz w:val="24"/>
          <w:szCs w:val="24"/>
        </w:rPr>
      </w:pPr>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620EEA" w:rsidRPr="00620EEA">
        <w:t>24:55:0404003:2918</w:t>
      </w:r>
      <w:r w:rsidRPr="00AC2525">
        <w:t xml:space="preserve">, расположенный по адресу: </w:t>
      </w:r>
      <w:r w:rsidR="00620EEA" w:rsidRPr="00620EEA">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103</w:t>
      </w:r>
      <w:r w:rsidRPr="00AC2525">
        <w:t>, площадью –</w:t>
      </w:r>
      <w:r w:rsidR="00334567" w:rsidRPr="00AC2525">
        <w:t xml:space="preserve"> </w:t>
      </w:r>
      <w:r w:rsidR="00110570" w:rsidRPr="00AC2525">
        <w:t xml:space="preserve">75 </w:t>
      </w:r>
      <w:r w:rsidRPr="00AC2525">
        <w:t xml:space="preserve">кв.м (далее – земельный участок), предоставляется </w:t>
      </w:r>
      <w:r w:rsidRPr="00AC2525">
        <w:rPr>
          <w:color w:val="000000"/>
        </w:rPr>
        <w:t xml:space="preserve">из земель </w:t>
      </w:r>
      <w:r w:rsidR="00AC3388" w:rsidRPr="00AC2525">
        <w:rPr>
          <w:color w:val="000000"/>
        </w:rPr>
        <w:t>населенных пунктов</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AC2525">
        <w:t xml:space="preserve">для строительства гаража </w:t>
      </w:r>
      <w:r w:rsidRPr="00AC2525">
        <w:t xml:space="preserve">(далее по тексту – создаваемый Объект), расположенный по адресу: </w:t>
      </w:r>
      <w:r w:rsidR="00620EEA" w:rsidRPr="00620EEA">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103</w:t>
      </w:r>
      <w:r w:rsidRPr="00AC2525">
        <w:t>.</w:t>
      </w:r>
    </w:p>
    <w:p w:rsidR="00B2701A" w:rsidRPr="00AC2525" w:rsidRDefault="00AC3388" w:rsidP="00B2701A">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C2525">
        <w:t xml:space="preserve"> </w:t>
      </w:r>
      <w:r w:rsidR="00ED3561" w:rsidRPr="00AC2525">
        <w:lastRenderedPageBreak/>
        <w:t xml:space="preserve">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2525" w:rsidRDefault="007C0ED7" w:rsidP="007C0ED7">
      <w:pPr>
        <w:widowControl w:val="0"/>
        <w:autoSpaceDE w:val="0"/>
        <w:autoSpaceDN w:val="0"/>
        <w:adjustRightInd w:val="0"/>
        <w:ind w:firstLine="540"/>
        <w:jc w:val="both"/>
      </w:pPr>
      <w:r w:rsidRPr="00AC25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Pr="00AC2525"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Арендодатель:_</w:t>
      </w:r>
      <w:proofErr w:type="gramEnd"/>
      <w:r w:rsidRPr="00AC2525">
        <w:rPr>
          <w:rFonts w:ascii="Times New Roman" w:hAnsi="Times New Roman" w:cs="Times New Roman"/>
          <w:sz w:val="24"/>
          <w:szCs w:val="24"/>
        </w:rPr>
        <w:t>_________________                 __________________</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(Ф.И.О.)                         </w:t>
      </w:r>
      <w:r w:rsidR="008245A4"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(подпись)                             </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М.П.</w:t>
      </w: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 xml:space="preserve">Арендатор:  </w:t>
      </w:r>
      <w:r w:rsidR="00B94650" w:rsidRPr="00AC2525">
        <w:rPr>
          <w:rFonts w:ascii="Times New Roman" w:hAnsi="Times New Roman" w:cs="Times New Roman"/>
          <w:sz w:val="24"/>
          <w:szCs w:val="24"/>
        </w:rPr>
        <w:t xml:space="preserve"> </w:t>
      </w:r>
      <w:proofErr w:type="gramEnd"/>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p>
    <w:p w:rsidR="007C0ED7" w:rsidRPr="00AC2525" w:rsidRDefault="007C0ED7" w:rsidP="008245A4">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(Ф.И.О.)                                     </w:t>
      </w:r>
      <w:r w:rsidR="008245A4"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(подпись)</w:t>
      </w:r>
      <w:r w:rsidRPr="00AC2525">
        <w:rPr>
          <w:rFonts w:ascii="Times New Roman" w:hAnsi="Times New Roman" w:cs="Times New Roman"/>
          <w:sz w:val="24"/>
          <w:szCs w:val="24"/>
        </w:rPr>
        <w:br w:type="page"/>
      </w:r>
    </w:p>
    <w:p w:rsidR="007C0ED7" w:rsidRPr="00AC2525" w:rsidRDefault="007C0ED7" w:rsidP="007C0ED7">
      <w:pPr>
        <w:ind w:left="5103"/>
      </w:pPr>
      <w:r w:rsidRPr="00AC2525">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620EEA" w:rsidRPr="00620EEA">
        <w:t>24:55:0404003:2918</w:t>
      </w:r>
      <w:r w:rsidRPr="00AC2525">
        <w:rPr>
          <w:bCs/>
        </w:rPr>
        <w:t>,</w:t>
      </w:r>
      <w:r w:rsidRPr="00AC2525">
        <w:t xml:space="preserve"> площадью </w:t>
      </w:r>
      <w:r w:rsidR="00110570" w:rsidRPr="00AC2525">
        <w:t xml:space="preserve">75 </w:t>
      </w:r>
      <w:r w:rsidRPr="00AC2525">
        <w:rPr>
          <w:bCs/>
          <w:iCs/>
        </w:rPr>
        <w:t>кв.м,</w:t>
      </w:r>
      <w:r w:rsidRPr="00AC2525">
        <w:t xml:space="preserve"> образованный из земель </w:t>
      </w:r>
      <w:r w:rsidR="00AC3388" w:rsidRPr="00AC2525">
        <w:rPr>
          <w:color w:val="000000"/>
        </w:rPr>
        <w:t>населенных пунктов</w:t>
      </w:r>
      <w:r w:rsidRPr="00AC2525">
        <w:t>, расположенный по адресу</w:t>
      </w:r>
      <w:r w:rsidR="00D11867" w:rsidRPr="00AC2525">
        <w:t>:</w:t>
      </w:r>
      <w:r w:rsidR="00396CD8" w:rsidRPr="00AC2525">
        <w:t xml:space="preserve"> </w:t>
      </w:r>
      <w:r w:rsidR="00620EEA" w:rsidRPr="00620EEA">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103</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FA35C0" w:rsidRPr="00AC2525">
        <w:t>для строительства гаража</w:t>
      </w:r>
      <w:r w:rsidR="00192A0D" w:rsidRPr="00AC2525">
        <w:t>.</w:t>
      </w:r>
    </w:p>
    <w:p w:rsidR="00A026CB" w:rsidRPr="00AC2525" w:rsidRDefault="00AC3388" w:rsidP="00A026CB">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согласно сведениям Единого государственного р</w:t>
      </w:r>
      <w:bookmarkStart w:id="0" w:name="_GoBack"/>
      <w:bookmarkEnd w:id="0"/>
      <w:r w:rsidRPr="00AC2525">
        <w:rPr>
          <w:color w:val="000000" w:themeColor="text1"/>
          <w:spacing w:val="1"/>
        </w:rPr>
        <w:t xml:space="preserve">еестра недвижимости от </w:t>
      </w:r>
      <w:r w:rsidR="00AC2525" w:rsidRPr="00AC2525">
        <w:t xml:space="preserve">20.01.2025г. </w:t>
      </w:r>
      <w:r w:rsidR="00FA35C0" w:rsidRPr="00AC2525">
        <w:t xml:space="preserve">№ </w:t>
      </w:r>
      <w:r w:rsidR="00620EEA" w:rsidRPr="007B5649">
        <w:t xml:space="preserve">КУВИ-001/2025-14941301 </w:t>
      </w:r>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FA35C0" w:rsidP="00FA35C0">
      <w:pPr>
        <w:numPr>
          <w:ilvl w:val="0"/>
          <w:numId w:val="1"/>
        </w:numPr>
        <w:tabs>
          <w:tab w:val="left" w:pos="567"/>
          <w:tab w:val="left" w:pos="709"/>
          <w:tab w:val="left" w:pos="1134"/>
        </w:tabs>
        <w:ind w:left="0" w:firstLine="567"/>
        <w:jc w:val="both"/>
      </w:pPr>
      <w:r w:rsidRPr="00AC2525">
        <w:rPr>
          <w:color w:val="000000" w:themeColor="text1"/>
          <w:spacing w:val="1"/>
        </w:rPr>
        <w:t>с</w:t>
      </w:r>
      <w:r w:rsidR="00110570" w:rsidRPr="00AC2525">
        <w:rPr>
          <w:color w:val="000000" w:themeColor="text1"/>
          <w:spacing w:val="1"/>
        </w:rPr>
        <w:t>огласно акту осмотра земельного у</w:t>
      </w:r>
      <w:r w:rsidRPr="00AC2525">
        <w:rPr>
          <w:color w:val="000000" w:themeColor="text1"/>
          <w:spacing w:val="1"/>
        </w:rPr>
        <w:t xml:space="preserve">частка </w:t>
      </w:r>
      <w:r w:rsidRPr="00AC2525">
        <w:t>от 17.07.2024 № 378 установлено, что на земельном участке расположены объекты движимого имущества-контейнеры, мусор, металлолом, автомобильные шины</w:t>
      </w:r>
      <w:r w:rsidR="007C0ED7" w:rsidRPr="00AC2525">
        <w:t>.</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02FCE"/>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3528</Words>
  <Characters>20115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2025-01-21T02:24:00Z</dcterms:created>
  <dcterms:modified xsi:type="dcterms:W3CDTF">2025-01-21T02:25:00Z</dcterms:modified>
</cp:coreProperties>
</file>